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4C85C" w14:textId="77777777" w:rsidR="00333C30" w:rsidRDefault="00072A60"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6D7FBFEA" wp14:editId="58F25B2F">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75241"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64A0F88F" wp14:editId="0E6C61AA">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6EEB76D2" wp14:editId="5A3A3BBE">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0712BFC5" wp14:editId="75539093">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7297670E"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35598B2F" w14:textId="77777777" w:rsidR="00D339F0" w:rsidRDefault="00D339F0" w:rsidP="00C632C8">
      <w:pPr>
        <w:pStyle w:val="ListeParagraf"/>
        <w:ind w:left="567" w:right="567"/>
        <w:jc w:val="both"/>
        <w:rPr>
          <w:sz w:val="20"/>
          <w:szCs w:val="20"/>
        </w:rPr>
      </w:pPr>
    </w:p>
    <w:p w14:paraId="473D50BB" w14:textId="77777777" w:rsidR="00D339F0" w:rsidRDefault="00D339F0" w:rsidP="00C632C8">
      <w:pPr>
        <w:pStyle w:val="ListeParagraf"/>
        <w:ind w:left="567" w:right="567"/>
        <w:jc w:val="both"/>
        <w:rPr>
          <w:sz w:val="20"/>
          <w:szCs w:val="20"/>
        </w:rPr>
      </w:pPr>
    </w:p>
    <w:p w14:paraId="164EFACA" w14:textId="77777777" w:rsidR="00C632C8" w:rsidRPr="00D83AB7" w:rsidRDefault="00C632C8" w:rsidP="00D90771">
      <w:pPr>
        <w:pStyle w:val="ListeParagraf"/>
        <w:ind w:left="709" w:right="70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6EF7DD97"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35FCCB43"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3E0EA846"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535A6496" w14:textId="73A2579E" w:rsidR="00565C80" w:rsidRDefault="009C49D5" w:rsidP="00117083">
      <w:pPr>
        <w:pStyle w:val="ALTBALIK"/>
        <w:spacing w:line="360" w:lineRule="auto"/>
      </w:pPr>
      <w:r>
        <w:rPr>
          <w:rFonts w:ascii="Times New Roman" w:hAnsi="Times New Roman"/>
          <w:noProof/>
          <w:sz w:val="24"/>
          <w:szCs w:val="24"/>
          <w:lang w:eastAsia="tr-TR"/>
        </w:rPr>
        <mc:AlternateContent>
          <mc:Choice Requires="wps">
            <w:drawing>
              <wp:anchor distT="0" distB="0" distL="114300" distR="114300" simplePos="0" relativeHeight="251670528" behindDoc="0" locked="0" layoutInCell="1" allowOverlap="1" wp14:anchorId="4A636601" wp14:editId="6261D77F">
                <wp:simplePos x="0" y="0"/>
                <wp:positionH relativeFrom="column">
                  <wp:posOffset>4585030</wp:posOffset>
                </wp:positionH>
                <wp:positionV relativeFrom="paragraph">
                  <wp:posOffset>4822605</wp:posOffset>
                </wp:positionV>
                <wp:extent cx="2102485" cy="391160"/>
                <wp:effectExtent l="0" t="0" r="0" b="0"/>
                <wp:wrapNone/>
                <wp:docPr id="2040332609"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83D1EB4" w14:textId="77777777" w:rsidR="009C49D5" w:rsidRDefault="009C49D5" w:rsidP="009C49D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A636601" id="_x0000_t202" coordsize="21600,21600" o:spt="202" path="m,l,21600r21600,l21600,xe">
                <v:stroke joinstyle="miter"/>
                <v:path gradientshapeok="t" o:connecttype="rect"/>
              </v:shapetype>
              <v:shape id="Metin Kutusu 3" o:spid="_x0000_s1026" type="#_x0000_t202" style="position:absolute;left:0;text-align:left;margin-left:361.05pt;margin-top:379.75pt;width:165.55pt;height:30.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" filled="f" stroked="f">
                <v:textbox style="mso-fit-shape-to-text:t">
                  <w:txbxContent>
                    <w:p w14:paraId="383D1EB4" w14:textId="77777777" w:rsidR="009C49D5" w:rsidRDefault="009C49D5" w:rsidP="009C49D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D090569" wp14:editId="04F24A20">
                <wp:simplePos x="0" y="0"/>
                <wp:positionH relativeFrom="column">
                  <wp:posOffset>5000129</wp:posOffset>
                </wp:positionH>
                <wp:positionV relativeFrom="paragraph">
                  <wp:posOffset>4857009</wp:posOffset>
                </wp:positionV>
                <wp:extent cx="1226248" cy="195565"/>
                <wp:effectExtent l="0" t="0" r="12065" b="14605"/>
                <wp:wrapNone/>
                <wp:docPr id="533982632" name="Dikdörtgen 1"/>
                <wp:cNvGraphicFramePr/>
                <a:graphic xmlns:a="http://schemas.openxmlformats.org/drawingml/2006/main">
                  <a:graphicData uri="http://schemas.microsoft.com/office/word/2010/wordprocessingShape">
                    <wps:wsp>
                      <wps:cNvSpPr/>
                      <wps:spPr>
                        <a:xfrm>
                          <a:off x="0" y="0"/>
                          <a:ext cx="1226248"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F86DA" id="Dikdörtgen 1" o:spid="_x0000_s1026" style="position:absolute;margin-left:393.7pt;margin-top:382.45pt;width:96.55pt;height:1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" fillcolor="white [3212]" strokecolor="white [3212]" strokeweight="1pt"/>
            </w:pict>
          </mc:Fallback>
        </mc:AlternateContent>
      </w:r>
      <w:r w:rsidR="00565C80">
        <w:t xml:space="preserve">5- </w:t>
      </w:r>
      <w:r w:rsidR="008249E2">
        <w:t xml:space="preserve">UYGULANACAK </w:t>
      </w:r>
      <w:r w:rsidR="00565C80">
        <w:t>İŞ VE İŞLEM DETAYLARI</w:t>
      </w:r>
    </w:p>
    <w:tbl>
      <w:tblPr>
        <w:tblW w:w="0" w:type="auto"/>
        <w:tblInd w:w="403" w:type="dxa"/>
        <w:tblBorders>
          <w:top w:val="nil"/>
          <w:left w:val="nil"/>
          <w:bottom w:val="nil"/>
          <w:right w:val="nil"/>
        </w:tblBorders>
        <w:tblLayout w:type="fixed"/>
        <w:tblLook w:val="0000" w:firstRow="0" w:lastRow="0" w:firstColumn="0" w:lastColumn="0" w:noHBand="0" w:noVBand="0"/>
      </w:tblPr>
      <w:tblGrid>
        <w:gridCol w:w="10160"/>
      </w:tblGrid>
      <w:tr w:rsidR="006D7B40" w14:paraId="5EDEA509" w14:textId="77777777" w:rsidTr="006D7B40">
        <w:trPr>
          <w:trHeight w:val="103"/>
        </w:trPr>
        <w:tc>
          <w:tcPr>
            <w:tcW w:w="10160" w:type="dxa"/>
          </w:tcPr>
          <w:tbl>
            <w:tblPr>
              <w:tblpPr w:leftFromText="141" w:rightFromText="141" w:vertAnchor="page" w:horzAnchor="margin" w:tblpY="443"/>
              <w:tblOverlap w:val="never"/>
              <w:tblW w:w="10700" w:type="dxa"/>
              <w:tblLayout w:type="fixed"/>
              <w:tblCellMar>
                <w:left w:w="70" w:type="dxa"/>
                <w:right w:w="70" w:type="dxa"/>
              </w:tblCellMar>
              <w:tblLook w:val="04A0" w:firstRow="1" w:lastRow="0" w:firstColumn="1" w:lastColumn="0" w:noHBand="0" w:noVBand="1"/>
            </w:tblPr>
            <w:tblGrid>
              <w:gridCol w:w="10700"/>
            </w:tblGrid>
            <w:tr w:rsidR="006D7B40" w:rsidRPr="00DF1707" w14:paraId="0321A94A" w14:textId="77777777" w:rsidTr="006D7B40">
              <w:trPr>
                <w:trHeight w:val="315"/>
              </w:trPr>
              <w:tc>
                <w:tcPr>
                  <w:tcW w:w="10700" w:type="dxa"/>
                  <w:tcBorders>
                    <w:top w:val="nil"/>
                    <w:left w:val="nil"/>
                    <w:bottom w:val="nil"/>
                    <w:right w:val="nil"/>
                  </w:tcBorders>
                  <w:shd w:val="clear" w:color="auto" w:fill="auto"/>
                  <w:noWrap/>
                  <w:hideMark/>
                </w:tcPr>
                <w:p w14:paraId="4DD1C28E"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1.   Motor ve redüktörün ses kontrolünü yap.</w:t>
                  </w:r>
                </w:p>
              </w:tc>
            </w:tr>
            <w:tr w:rsidR="006D7B40" w:rsidRPr="00DF1707" w14:paraId="632C943B" w14:textId="77777777" w:rsidTr="006D7B40">
              <w:trPr>
                <w:trHeight w:val="315"/>
              </w:trPr>
              <w:tc>
                <w:tcPr>
                  <w:tcW w:w="10700" w:type="dxa"/>
                  <w:tcBorders>
                    <w:top w:val="nil"/>
                    <w:left w:val="nil"/>
                    <w:bottom w:val="nil"/>
                    <w:right w:val="nil"/>
                  </w:tcBorders>
                  <w:shd w:val="clear" w:color="auto" w:fill="auto"/>
                  <w:noWrap/>
                  <w:hideMark/>
                </w:tcPr>
                <w:p w14:paraId="3D683E58" w14:textId="77777777" w:rsidR="006D7B40" w:rsidRPr="00DF1707" w:rsidRDefault="006D7B40" w:rsidP="0011441B">
                  <w:pPr>
                    <w:spacing w:after="0" w:line="240" w:lineRule="auto"/>
                    <w:rPr>
                      <w:rFonts w:ascii="Arial" w:eastAsia="Times New Roman" w:hAnsi="Arial" w:cs="Arial"/>
                      <w:lang w:eastAsia="tr-TR"/>
                    </w:rPr>
                  </w:pPr>
                  <w:r>
                    <w:rPr>
                      <w:rFonts w:ascii="Arial" w:eastAsia="Times New Roman" w:hAnsi="Arial" w:cs="Arial"/>
                      <w:lang w:eastAsia="tr-TR"/>
                    </w:rPr>
                    <w:t>2.   Redü</w:t>
                  </w:r>
                  <w:r w:rsidRPr="00DF1707">
                    <w:rPr>
                      <w:rFonts w:ascii="Arial" w:eastAsia="Times New Roman" w:hAnsi="Arial" w:cs="Arial"/>
                      <w:lang w:eastAsia="tr-TR"/>
                    </w:rPr>
                    <w:t>ktörlerin yağ kontrolü yapıldı.</w:t>
                  </w:r>
                </w:p>
              </w:tc>
            </w:tr>
            <w:tr w:rsidR="006D7B40" w:rsidRPr="00DF1707" w14:paraId="5E1B293F" w14:textId="77777777" w:rsidTr="006D7B40">
              <w:trPr>
                <w:trHeight w:val="315"/>
              </w:trPr>
              <w:tc>
                <w:tcPr>
                  <w:tcW w:w="10700" w:type="dxa"/>
                  <w:tcBorders>
                    <w:top w:val="nil"/>
                    <w:left w:val="nil"/>
                    <w:bottom w:val="nil"/>
                    <w:right w:val="nil"/>
                  </w:tcBorders>
                  <w:shd w:val="clear" w:color="auto" w:fill="auto"/>
                  <w:noWrap/>
                  <w:hideMark/>
                </w:tcPr>
                <w:p w14:paraId="403F793E"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3.   Tambur kontrolü yap ve yağla.</w:t>
                  </w:r>
                </w:p>
              </w:tc>
            </w:tr>
            <w:tr w:rsidR="006D7B40" w:rsidRPr="00DF1707" w14:paraId="4A87D0B7" w14:textId="77777777" w:rsidTr="006D7B40">
              <w:trPr>
                <w:trHeight w:val="315"/>
              </w:trPr>
              <w:tc>
                <w:tcPr>
                  <w:tcW w:w="10700" w:type="dxa"/>
                  <w:tcBorders>
                    <w:top w:val="nil"/>
                    <w:left w:val="nil"/>
                    <w:bottom w:val="nil"/>
                    <w:right w:val="nil"/>
                  </w:tcBorders>
                  <w:shd w:val="clear" w:color="auto" w:fill="auto"/>
                  <w:noWrap/>
                  <w:hideMark/>
                </w:tcPr>
                <w:p w14:paraId="530A3B0A"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4.   Mekanizmaya giren ve tambura sarılan halatı kontrol et.</w:t>
                  </w:r>
                </w:p>
              </w:tc>
            </w:tr>
            <w:tr w:rsidR="006D7B40" w:rsidRPr="00DF1707" w14:paraId="6AFAC8D9" w14:textId="77777777" w:rsidTr="006D7B40">
              <w:trPr>
                <w:trHeight w:val="315"/>
              </w:trPr>
              <w:tc>
                <w:tcPr>
                  <w:tcW w:w="10700" w:type="dxa"/>
                  <w:tcBorders>
                    <w:top w:val="nil"/>
                    <w:left w:val="nil"/>
                    <w:bottom w:val="nil"/>
                    <w:right w:val="nil"/>
                  </w:tcBorders>
                  <w:shd w:val="clear" w:color="auto" w:fill="auto"/>
                  <w:noWrap/>
                  <w:hideMark/>
                </w:tcPr>
                <w:p w14:paraId="575ECD67"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5.   Tambura sarılı halatın açısına dikkat et</w:t>
                  </w:r>
                </w:p>
              </w:tc>
            </w:tr>
            <w:tr w:rsidR="006D7B40" w:rsidRPr="00DF1707" w14:paraId="1794333A" w14:textId="77777777" w:rsidTr="006D7B40">
              <w:trPr>
                <w:trHeight w:val="315"/>
              </w:trPr>
              <w:tc>
                <w:tcPr>
                  <w:tcW w:w="10700" w:type="dxa"/>
                  <w:tcBorders>
                    <w:top w:val="nil"/>
                    <w:left w:val="nil"/>
                    <w:bottom w:val="nil"/>
                    <w:right w:val="nil"/>
                  </w:tcBorders>
                  <w:shd w:val="clear" w:color="auto" w:fill="auto"/>
                  <w:noWrap/>
                  <w:hideMark/>
                </w:tcPr>
                <w:p w14:paraId="31F82445"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 xml:space="preserve">6.   Halatın tambura bağlandığı </w:t>
                  </w:r>
                  <w:proofErr w:type="gramStart"/>
                  <w:r w:rsidRPr="00DF1707">
                    <w:rPr>
                      <w:rFonts w:ascii="Arial" w:eastAsia="Times New Roman" w:hAnsi="Arial" w:cs="Arial"/>
                      <w:lang w:eastAsia="tr-TR"/>
                    </w:rPr>
                    <w:t>cıvataları</w:t>
                  </w:r>
                  <w:r>
                    <w:rPr>
                      <w:rFonts w:ascii="Arial" w:eastAsia="Times New Roman" w:hAnsi="Arial" w:cs="Arial"/>
                      <w:lang w:eastAsia="tr-TR"/>
                    </w:rPr>
                    <w:t xml:space="preserve"> </w:t>
                  </w:r>
                  <w:r w:rsidRPr="00DF1707">
                    <w:rPr>
                      <w:rFonts w:ascii="Arial" w:eastAsia="Times New Roman" w:hAnsi="Arial" w:cs="Arial"/>
                      <w:lang w:eastAsia="tr-TR"/>
                    </w:rPr>
                    <w:t xml:space="preserve"> sık</w:t>
                  </w:r>
                  <w:proofErr w:type="gramEnd"/>
                  <w:r w:rsidRPr="00DF1707">
                    <w:rPr>
                      <w:rFonts w:ascii="Arial" w:eastAsia="Times New Roman" w:hAnsi="Arial" w:cs="Arial"/>
                      <w:lang w:eastAsia="tr-TR"/>
                    </w:rPr>
                    <w:t>, tırnakları düzelt.</w:t>
                  </w:r>
                </w:p>
              </w:tc>
            </w:tr>
            <w:tr w:rsidR="006D7B40" w:rsidRPr="00DF1707" w14:paraId="184C50D6" w14:textId="77777777" w:rsidTr="006D7B40">
              <w:trPr>
                <w:trHeight w:val="315"/>
              </w:trPr>
              <w:tc>
                <w:tcPr>
                  <w:tcW w:w="10700" w:type="dxa"/>
                  <w:tcBorders>
                    <w:top w:val="nil"/>
                    <w:left w:val="nil"/>
                    <w:bottom w:val="nil"/>
                    <w:right w:val="nil"/>
                  </w:tcBorders>
                  <w:shd w:val="clear" w:color="auto" w:fill="auto"/>
                  <w:noWrap/>
                  <w:hideMark/>
                </w:tcPr>
                <w:p w14:paraId="2B7DE87A"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7.   Mekanizma üzerindeki makaralarda aşınma var mı, yağı bitmişse yağla.</w:t>
                  </w:r>
                </w:p>
              </w:tc>
            </w:tr>
            <w:tr w:rsidR="006D7B40" w:rsidRPr="00DF1707" w14:paraId="3CD35D06" w14:textId="77777777" w:rsidTr="006D7B40">
              <w:trPr>
                <w:trHeight w:val="315"/>
              </w:trPr>
              <w:tc>
                <w:tcPr>
                  <w:tcW w:w="10700" w:type="dxa"/>
                  <w:tcBorders>
                    <w:top w:val="nil"/>
                    <w:left w:val="nil"/>
                    <w:bottom w:val="nil"/>
                    <w:right w:val="nil"/>
                  </w:tcBorders>
                  <w:shd w:val="clear" w:color="auto" w:fill="auto"/>
                  <w:noWrap/>
                  <w:hideMark/>
                </w:tcPr>
                <w:p w14:paraId="42C5E447"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8.   Mekanizma milini yağla.</w:t>
                  </w:r>
                </w:p>
              </w:tc>
            </w:tr>
            <w:tr w:rsidR="006D7B40" w:rsidRPr="00DF1707" w14:paraId="26B11E74" w14:textId="77777777" w:rsidTr="006D7B40">
              <w:trPr>
                <w:trHeight w:val="315"/>
              </w:trPr>
              <w:tc>
                <w:tcPr>
                  <w:tcW w:w="10700" w:type="dxa"/>
                  <w:tcBorders>
                    <w:top w:val="nil"/>
                    <w:left w:val="nil"/>
                    <w:bottom w:val="nil"/>
                    <w:right w:val="nil"/>
                  </w:tcBorders>
                  <w:shd w:val="clear" w:color="auto" w:fill="auto"/>
                  <w:noWrap/>
                  <w:hideMark/>
                </w:tcPr>
                <w:p w14:paraId="13A471DE"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9.   Aşağı yukarı sensörler kirliyse sil, sensör pozisyonunu kontrol et, cıvatalarını sık.</w:t>
                  </w:r>
                </w:p>
              </w:tc>
            </w:tr>
            <w:tr w:rsidR="006D7B40" w:rsidRPr="00DF1707" w14:paraId="7372020A" w14:textId="77777777" w:rsidTr="006D7B40">
              <w:trPr>
                <w:trHeight w:val="315"/>
              </w:trPr>
              <w:tc>
                <w:tcPr>
                  <w:tcW w:w="10700" w:type="dxa"/>
                  <w:tcBorders>
                    <w:top w:val="nil"/>
                    <w:left w:val="nil"/>
                    <w:bottom w:val="nil"/>
                    <w:right w:val="nil"/>
                  </w:tcBorders>
                  <w:shd w:val="clear" w:color="auto" w:fill="auto"/>
                  <w:noWrap/>
                  <w:hideMark/>
                </w:tcPr>
                <w:p w14:paraId="73EA0295"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 xml:space="preserve">10. Aşağı yukarı </w:t>
                  </w:r>
                  <w:proofErr w:type="spellStart"/>
                  <w:r w:rsidRPr="00DF1707">
                    <w:rPr>
                      <w:rFonts w:ascii="Arial" w:eastAsia="Times New Roman" w:hAnsi="Arial" w:cs="Arial"/>
                      <w:lang w:eastAsia="tr-TR"/>
                    </w:rPr>
                    <w:t>switchler</w:t>
                  </w:r>
                  <w:proofErr w:type="spellEnd"/>
                  <w:r w:rsidRPr="00DF1707">
                    <w:rPr>
                      <w:rFonts w:ascii="Arial" w:eastAsia="Times New Roman" w:hAnsi="Arial" w:cs="Arial"/>
                      <w:lang w:eastAsia="tr-TR"/>
                    </w:rPr>
                    <w:t xml:space="preserve"> kirliyse sil, </w:t>
                  </w:r>
                  <w:proofErr w:type="spellStart"/>
                  <w:r w:rsidRPr="00DF1707">
                    <w:rPr>
                      <w:rFonts w:ascii="Arial" w:eastAsia="Times New Roman" w:hAnsi="Arial" w:cs="Arial"/>
                      <w:lang w:eastAsia="tr-TR"/>
                    </w:rPr>
                    <w:t>switch</w:t>
                  </w:r>
                  <w:proofErr w:type="spellEnd"/>
                  <w:r w:rsidRPr="00DF1707">
                    <w:rPr>
                      <w:rFonts w:ascii="Arial" w:eastAsia="Times New Roman" w:hAnsi="Arial" w:cs="Arial"/>
                      <w:lang w:eastAsia="tr-TR"/>
                    </w:rPr>
                    <w:t xml:space="preserve"> pozisyonunu kontrol et, cıvatalarını sık.</w:t>
                  </w:r>
                </w:p>
              </w:tc>
            </w:tr>
            <w:tr w:rsidR="006D7B40" w:rsidRPr="00DF1707" w14:paraId="6448987D" w14:textId="77777777" w:rsidTr="006D7B40">
              <w:trPr>
                <w:trHeight w:val="315"/>
              </w:trPr>
              <w:tc>
                <w:tcPr>
                  <w:tcW w:w="10700" w:type="dxa"/>
                  <w:tcBorders>
                    <w:top w:val="nil"/>
                    <w:left w:val="nil"/>
                    <w:bottom w:val="nil"/>
                    <w:right w:val="nil"/>
                  </w:tcBorders>
                  <w:shd w:val="clear" w:color="auto" w:fill="auto"/>
                  <w:noWrap/>
                  <w:hideMark/>
                </w:tcPr>
                <w:p w14:paraId="77C539D5"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 xml:space="preserve">11. </w:t>
                  </w:r>
                  <w:proofErr w:type="spellStart"/>
                  <w:r w:rsidRPr="00DF1707">
                    <w:rPr>
                      <w:rFonts w:ascii="Arial" w:eastAsia="Times New Roman" w:hAnsi="Arial" w:cs="Arial"/>
                      <w:lang w:eastAsia="tr-TR"/>
                    </w:rPr>
                    <w:t>Loadcell</w:t>
                  </w:r>
                  <w:proofErr w:type="spellEnd"/>
                  <w:r w:rsidRPr="00DF1707">
                    <w:rPr>
                      <w:rFonts w:ascii="Arial" w:eastAsia="Times New Roman" w:hAnsi="Arial" w:cs="Arial"/>
                      <w:lang w:eastAsia="tr-TR"/>
                    </w:rPr>
                    <w:t xml:space="preserve"> kirliyse sil, </w:t>
                  </w:r>
                  <w:proofErr w:type="spellStart"/>
                  <w:r w:rsidRPr="00DF1707">
                    <w:rPr>
                      <w:rFonts w:ascii="Arial" w:eastAsia="Times New Roman" w:hAnsi="Arial" w:cs="Arial"/>
                      <w:lang w:eastAsia="tr-TR"/>
                    </w:rPr>
                    <w:t>loadcell</w:t>
                  </w:r>
                  <w:proofErr w:type="spellEnd"/>
                  <w:r w:rsidRPr="00DF1707">
                    <w:rPr>
                      <w:rFonts w:ascii="Arial" w:eastAsia="Times New Roman" w:hAnsi="Arial" w:cs="Arial"/>
                      <w:lang w:eastAsia="tr-TR"/>
                    </w:rPr>
                    <w:t xml:space="preserve"> pozisyonunun eksenine bak, cıvatalarını sık.</w:t>
                  </w:r>
                </w:p>
              </w:tc>
            </w:tr>
            <w:tr w:rsidR="006D7B40" w:rsidRPr="00DF1707" w14:paraId="63E1D68A" w14:textId="77777777" w:rsidTr="006D7B40">
              <w:trPr>
                <w:trHeight w:val="315"/>
              </w:trPr>
              <w:tc>
                <w:tcPr>
                  <w:tcW w:w="10700" w:type="dxa"/>
                  <w:tcBorders>
                    <w:top w:val="nil"/>
                    <w:left w:val="nil"/>
                    <w:bottom w:val="nil"/>
                    <w:right w:val="nil"/>
                  </w:tcBorders>
                  <w:shd w:val="clear" w:color="auto" w:fill="auto"/>
                  <w:noWrap/>
                  <w:hideMark/>
                </w:tcPr>
                <w:p w14:paraId="500ED3D8"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12. Tamburlardaki ana halatla boru halatları arasındaki klemensler mapalar ve fırdöndüleri sıkıştır.</w:t>
                  </w:r>
                </w:p>
              </w:tc>
            </w:tr>
            <w:tr w:rsidR="006D7B40" w:rsidRPr="00DF1707" w14:paraId="44CCCFB2" w14:textId="77777777" w:rsidTr="006D7B40">
              <w:trPr>
                <w:trHeight w:val="315"/>
              </w:trPr>
              <w:tc>
                <w:tcPr>
                  <w:tcW w:w="10700" w:type="dxa"/>
                  <w:tcBorders>
                    <w:top w:val="nil"/>
                    <w:left w:val="nil"/>
                    <w:bottom w:val="nil"/>
                    <w:right w:val="nil"/>
                  </w:tcBorders>
                  <w:shd w:val="clear" w:color="auto" w:fill="auto"/>
                  <w:noWrap/>
                  <w:hideMark/>
                </w:tcPr>
                <w:p w14:paraId="69F05A80"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 xml:space="preserve">13. Ana halat ve boru </w:t>
                  </w:r>
                  <w:proofErr w:type="spellStart"/>
                  <w:r w:rsidRPr="00DF1707">
                    <w:rPr>
                      <w:rFonts w:ascii="Arial" w:eastAsia="Times New Roman" w:hAnsi="Arial" w:cs="Arial"/>
                      <w:lang w:eastAsia="tr-TR"/>
                    </w:rPr>
                    <w:t>nufleks</w:t>
                  </w:r>
                  <w:proofErr w:type="spellEnd"/>
                  <w:r w:rsidRPr="00DF1707">
                    <w:rPr>
                      <w:rFonts w:ascii="Arial" w:eastAsia="Times New Roman" w:hAnsi="Arial" w:cs="Arial"/>
                      <w:lang w:eastAsia="tr-TR"/>
                    </w:rPr>
                    <w:t xml:space="preserve"> halatların deformasyon kontrolünü yap, deforme olan varsa değiştir.</w:t>
                  </w:r>
                </w:p>
              </w:tc>
            </w:tr>
            <w:tr w:rsidR="006D7B40" w:rsidRPr="00DF1707" w14:paraId="7E71F905" w14:textId="77777777" w:rsidTr="006D7B40">
              <w:trPr>
                <w:trHeight w:val="315"/>
              </w:trPr>
              <w:tc>
                <w:tcPr>
                  <w:tcW w:w="10700" w:type="dxa"/>
                  <w:tcBorders>
                    <w:top w:val="nil"/>
                    <w:left w:val="nil"/>
                    <w:bottom w:val="nil"/>
                    <w:right w:val="nil"/>
                  </w:tcBorders>
                  <w:shd w:val="clear" w:color="auto" w:fill="auto"/>
                  <w:noWrap/>
                  <w:hideMark/>
                </w:tcPr>
                <w:p w14:paraId="0048A86C"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14. Grup makaraları ve taliye makaralarının yağlaması yapıldı.</w:t>
                  </w:r>
                </w:p>
              </w:tc>
            </w:tr>
            <w:tr w:rsidR="006D7B40" w:rsidRPr="00DF1707" w14:paraId="29E1435A" w14:textId="77777777" w:rsidTr="006D7B40">
              <w:trPr>
                <w:trHeight w:val="315"/>
              </w:trPr>
              <w:tc>
                <w:tcPr>
                  <w:tcW w:w="10700" w:type="dxa"/>
                  <w:tcBorders>
                    <w:top w:val="nil"/>
                    <w:left w:val="nil"/>
                    <w:bottom w:val="nil"/>
                    <w:right w:val="nil"/>
                  </w:tcBorders>
                  <w:shd w:val="clear" w:color="auto" w:fill="auto"/>
                  <w:noWrap/>
                  <w:hideMark/>
                </w:tcPr>
                <w:p w14:paraId="756B2116"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 xml:space="preserve">15. Makaralardaki tüm </w:t>
                  </w:r>
                  <w:proofErr w:type="spellStart"/>
                  <w:r w:rsidRPr="00DF1707">
                    <w:rPr>
                      <w:rFonts w:ascii="Arial" w:eastAsia="Times New Roman" w:hAnsi="Arial" w:cs="Arial"/>
                      <w:lang w:eastAsia="tr-TR"/>
                    </w:rPr>
                    <w:t>sekmanların</w:t>
                  </w:r>
                  <w:proofErr w:type="spellEnd"/>
                  <w:r w:rsidRPr="00DF1707">
                    <w:rPr>
                      <w:rFonts w:ascii="Arial" w:eastAsia="Times New Roman" w:hAnsi="Arial" w:cs="Arial"/>
                      <w:lang w:eastAsia="tr-TR"/>
                    </w:rPr>
                    <w:t xml:space="preserve"> ve cıvataların kontrolünü yap.</w:t>
                  </w:r>
                </w:p>
              </w:tc>
            </w:tr>
            <w:tr w:rsidR="006D7B40" w:rsidRPr="00DF1707" w14:paraId="079D8B89" w14:textId="77777777" w:rsidTr="006D7B40">
              <w:trPr>
                <w:trHeight w:val="315"/>
              </w:trPr>
              <w:tc>
                <w:tcPr>
                  <w:tcW w:w="10700" w:type="dxa"/>
                  <w:tcBorders>
                    <w:top w:val="nil"/>
                    <w:left w:val="nil"/>
                    <w:bottom w:val="nil"/>
                    <w:right w:val="nil"/>
                  </w:tcBorders>
                  <w:shd w:val="clear" w:color="auto" w:fill="auto"/>
                  <w:noWrap/>
                  <w:hideMark/>
                </w:tcPr>
                <w:p w14:paraId="41E19F00"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16. Fren balatalarının aşınmaları kontrol et.</w:t>
                  </w:r>
                </w:p>
              </w:tc>
            </w:tr>
            <w:tr w:rsidR="006D7B40" w:rsidRPr="00DF1707" w14:paraId="633EDFF0" w14:textId="77777777" w:rsidTr="006D7B40">
              <w:trPr>
                <w:trHeight w:val="315"/>
              </w:trPr>
              <w:tc>
                <w:tcPr>
                  <w:tcW w:w="10700" w:type="dxa"/>
                  <w:tcBorders>
                    <w:top w:val="nil"/>
                    <w:left w:val="nil"/>
                    <w:bottom w:val="nil"/>
                    <w:right w:val="nil"/>
                  </w:tcBorders>
                  <w:shd w:val="clear" w:color="auto" w:fill="auto"/>
                  <w:noWrap/>
                  <w:hideMark/>
                </w:tcPr>
                <w:p w14:paraId="41FEB3A7" w14:textId="3EF261E5"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 xml:space="preserve">17. Motor frenlerinin ayarları kontrol </w:t>
                  </w:r>
                  <w:r w:rsidR="009C49D5">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34DFCA9E" wp14:editId="526CF7C0">
                            <wp:simplePos x="0" y="0"/>
                            <wp:positionH relativeFrom="column">
                              <wp:posOffset>4650740</wp:posOffset>
                            </wp:positionH>
                            <wp:positionV relativeFrom="paragraph">
                              <wp:posOffset>10300335</wp:posOffset>
                            </wp:positionV>
                            <wp:extent cx="2102485" cy="391160"/>
                            <wp:effectExtent l="0" t="0" r="0" b="0"/>
                            <wp:wrapNone/>
                            <wp:docPr id="1267164304" name="Metin Kutusu 6"/>
                            <wp:cNvGraphicFramePr/>
                            <a:graphic xmlns:a="http://schemas.openxmlformats.org/drawingml/2006/main">
                              <a:graphicData uri="http://schemas.microsoft.com/office/word/2010/wordprocessingShape">
                                <wps:wsp>
                                  <wps:cNvSpPr txBox="1"/>
                                  <wps:spPr>
                                    <a:xfrm>
                                      <a:off x="0" y="0"/>
                                      <a:ext cx="2104390" cy="381000"/>
                                    </a:xfrm>
                                    <a:prstGeom prst="rect">
                                      <a:avLst/>
                                    </a:prstGeom>
                                    <a:noFill/>
                                    <a:ln>
                                      <a:noFill/>
                                    </a:ln>
                                  </wps:spPr>
                                  <wps:txbx>
                                    <w:txbxContent>
                                      <w:p w14:paraId="086CE6EB" w14:textId="77777777" w:rsidR="009C49D5" w:rsidRDefault="009C49D5" w:rsidP="009C49D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4DFCA9E" id="Metin Kutusu 6" o:spid="_x0000_s1027" type="#_x0000_t202" style="position:absolute;margin-left:366.2pt;margin-top:811.05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" filled="f" stroked="f">
                            <v:textbox style="mso-fit-shape-to-text:t">
                              <w:txbxContent>
                                <w:p w14:paraId="086CE6EB" w14:textId="77777777" w:rsidR="009C49D5" w:rsidRDefault="009C49D5" w:rsidP="009C49D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sidRPr="00DF1707">
                    <w:rPr>
                      <w:rFonts w:ascii="Arial" w:eastAsia="Times New Roman" w:hAnsi="Arial" w:cs="Arial"/>
                      <w:lang w:eastAsia="tr-TR"/>
                    </w:rPr>
                    <w:t>et.</w:t>
                  </w:r>
                  <w:r w:rsidR="009C49D5">
                    <w:rPr>
                      <w:rFonts w:ascii="Times New Roman" w:hAnsi="Times New Roman"/>
                      <w:noProof/>
                      <w:sz w:val="24"/>
                      <w:szCs w:val="24"/>
                      <w:lang w:eastAsia="tr-TR"/>
                    </w:rPr>
                    <w:t xml:space="preserve"> </w:t>
                  </w:r>
                </w:p>
              </w:tc>
            </w:tr>
            <w:tr w:rsidR="006D7B40" w:rsidRPr="00DF1707" w14:paraId="3CA23AAD" w14:textId="77777777" w:rsidTr="006D7B40">
              <w:trPr>
                <w:trHeight w:val="315"/>
              </w:trPr>
              <w:tc>
                <w:tcPr>
                  <w:tcW w:w="10700" w:type="dxa"/>
                  <w:tcBorders>
                    <w:top w:val="nil"/>
                    <w:left w:val="nil"/>
                    <w:bottom w:val="nil"/>
                    <w:right w:val="nil"/>
                  </w:tcBorders>
                  <w:shd w:val="clear" w:color="auto" w:fill="auto"/>
                  <w:noWrap/>
                  <w:hideMark/>
                </w:tcPr>
                <w:p w14:paraId="7E21E4F5" w14:textId="07ACDB6E" w:rsidR="006D7B40"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18. Halat gerginliklerinin test et, gevşemiş halatları gerdir.</w:t>
                  </w:r>
                  <w:r w:rsidR="009C49D5">
                    <w:rPr>
                      <w:rFonts w:ascii="Times New Roman" w:hAnsi="Times New Roman"/>
                      <w:sz w:val="24"/>
                      <w:szCs w:val="24"/>
                      <w:lang w:eastAsia="tr-TR"/>
                    </w:rPr>
                    <w:t xml:space="preserve"> </w:t>
                  </w:r>
                  <w:r w:rsidR="009C49D5">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05AF7BFD" wp14:editId="1AC7E74F">
                            <wp:simplePos x="0" y="0"/>
                            <wp:positionH relativeFrom="column">
                              <wp:posOffset>4650740</wp:posOffset>
                            </wp:positionH>
                            <wp:positionV relativeFrom="paragraph">
                              <wp:posOffset>10300335</wp:posOffset>
                            </wp:positionV>
                            <wp:extent cx="2102485" cy="391160"/>
                            <wp:effectExtent l="0" t="0" r="0" b="0"/>
                            <wp:wrapNone/>
                            <wp:docPr id="1091624059" name="Metin Kutusu 5"/>
                            <wp:cNvGraphicFramePr/>
                            <a:graphic xmlns:a="http://schemas.openxmlformats.org/drawingml/2006/main">
                              <a:graphicData uri="http://schemas.microsoft.com/office/word/2010/wordprocessingShape">
                                <wps:wsp>
                                  <wps:cNvSpPr txBox="1"/>
                                  <wps:spPr>
                                    <a:xfrm>
                                      <a:off x="0" y="0"/>
                                      <a:ext cx="2104390" cy="381000"/>
                                    </a:xfrm>
                                    <a:prstGeom prst="rect">
                                      <a:avLst/>
                                    </a:prstGeom>
                                    <a:noFill/>
                                    <a:ln>
                                      <a:noFill/>
                                    </a:ln>
                                  </wps:spPr>
                                  <wps:txbx>
                                    <w:txbxContent>
                                      <w:p w14:paraId="38344E2F" w14:textId="77777777" w:rsidR="009C49D5" w:rsidRDefault="009C49D5" w:rsidP="009C49D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5AF7BFD" id="Metin Kutusu 5" o:spid="_x0000_s1028" type="#_x0000_t202" style="position:absolute;margin-left:366.2pt;margin-top:811.05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" filled="f" stroked="f">
                            <v:textbox style="mso-fit-shape-to-text:t">
                              <w:txbxContent>
                                <w:p w14:paraId="38344E2F" w14:textId="77777777" w:rsidR="009C49D5" w:rsidRDefault="009C49D5" w:rsidP="009C49D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sidR="009C49D5">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4D26E7DC" wp14:editId="05FDCF01">
                            <wp:simplePos x="0" y="0"/>
                            <wp:positionH relativeFrom="column">
                              <wp:posOffset>4650740</wp:posOffset>
                            </wp:positionH>
                            <wp:positionV relativeFrom="paragraph">
                              <wp:posOffset>10300335</wp:posOffset>
                            </wp:positionV>
                            <wp:extent cx="2102485" cy="391160"/>
                            <wp:effectExtent l="0" t="0" r="0" b="0"/>
                            <wp:wrapNone/>
                            <wp:docPr id="842473530" name="Metin Kutusu 4"/>
                            <wp:cNvGraphicFramePr/>
                            <a:graphic xmlns:a="http://schemas.openxmlformats.org/drawingml/2006/main">
                              <a:graphicData uri="http://schemas.microsoft.com/office/word/2010/wordprocessingShape">
                                <wps:wsp>
                                  <wps:cNvSpPr txBox="1"/>
                                  <wps:spPr>
                                    <a:xfrm>
                                      <a:off x="0" y="0"/>
                                      <a:ext cx="2104390" cy="381000"/>
                                    </a:xfrm>
                                    <a:prstGeom prst="rect">
                                      <a:avLst/>
                                    </a:prstGeom>
                                    <a:noFill/>
                                    <a:ln>
                                      <a:noFill/>
                                    </a:ln>
                                  </wps:spPr>
                                  <wps:txbx>
                                    <w:txbxContent>
                                      <w:p w14:paraId="6899C1EE" w14:textId="77777777" w:rsidR="009C49D5" w:rsidRDefault="009C49D5" w:rsidP="009C49D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D26E7DC" id="Metin Kutusu 4" o:spid="_x0000_s1029" type="#_x0000_t202" style="position:absolute;margin-left:366.2pt;margin-top:811.05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" filled="f" stroked="f">
                            <v:textbox style="mso-fit-shape-to-text:t">
                              <w:txbxContent>
                                <w:p w14:paraId="6899C1EE" w14:textId="77777777" w:rsidR="009C49D5" w:rsidRDefault="009C49D5" w:rsidP="009C49D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p>
                <w:p w14:paraId="755984FC" w14:textId="77777777" w:rsidR="00D339F0" w:rsidRDefault="00D339F0" w:rsidP="0011441B">
                  <w:pPr>
                    <w:spacing w:after="0" w:line="240" w:lineRule="auto"/>
                    <w:rPr>
                      <w:rFonts w:ascii="Arial" w:eastAsia="Times New Roman" w:hAnsi="Arial" w:cs="Arial"/>
                      <w:lang w:eastAsia="tr-TR"/>
                    </w:rPr>
                  </w:pPr>
                </w:p>
                <w:p w14:paraId="064FACAA" w14:textId="77777777" w:rsidR="00D339F0" w:rsidRDefault="00D339F0" w:rsidP="0011441B">
                  <w:pPr>
                    <w:spacing w:after="0" w:line="240" w:lineRule="auto"/>
                    <w:rPr>
                      <w:rFonts w:ascii="Arial" w:eastAsia="Times New Roman" w:hAnsi="Arial" w:cs="Arial"/>
                      <w:lang w:eastAsia="tr-TR"/>
                    </w:rPr>
                  </w:pPr>
                </w:p>
                <w:p w14:paraId="399FA5A3" w14:textId="77777777" w:rsidR="00D339F0" w:rsidRPr="00DF1707" w:rsidRDefault="00D339F0" w:rsidP="0011441B">
                  <w:pPr>
                    <w:spacing w:after="0" w:line="240" w:lineRule="auto"/>
                    <w:rPr>
                      <w:rFonts w:ascii="Arial" w:eastAsia="Times New Roman" w:hAnsi="Arial" w:cs="Arial"/>
                      <w:lang w:eastAsia="tr-TR"/>
                    </w:rPr>
                  </w:pPr>
                </w:p>
              </w:tc>
            </w:tr>
            <w:tr w:rsidR="006D7B40" w:rsidRPr="00DF1707" w14:paraId="60A7600A" w14:textId="77777777" w:rsidTr="006D7B40">
              <w:trPr>
                <w:trHeight w:val="315"/>
              </w:trPr>
              <w:tc>
                <w:tcPr>
                  <w:tcW w:w="10700" w:type="dxa"/>
                  <w:tcBorders>
                    <w:top w:val="nil"/>
                    <w:left w:val="nil"/>
                    <w:bottom w:val="nil"/>
                    <w:right w:val="nil"/>
                  </w:tcBorders>
                  <w:shd w:val="clear" w:color="auto" w:fill="auto"/>
                  <w:noWrap/>
                  <w:hideMark/>
                </w:tcPr>
                <w:p w14:paraId="36B1DE3B"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lastRenderedPageBreak/>
                    <w:t xml:space="preserve">19. </w:t>
                  </w:r>
                  <w:proofErr w:type="spellStart"/>
                  <w:r w:rsidRPr="00DF1707">
                    <w:rPr>
                      <w:rFonts w:ascii="Arial" w:eastAsia="Times New Roman" w:hAnsi="Arial" w:cs="Arial"/>
                      <w:lang w:eastAsia="tr-TR"/>
                    </w:rPr>
                    <w:t>Sızal</w:t>
                  </w:r>
                  <w:proofErr w:type="spellEnd"/>
                  <w:r w:rsidRPr="00DF1707">
                    <w:rPr>
                      <w:rFonts w:ascii="Arial" w:eastAsia="Times New Roman" w:hAnsi="Arial" w:cs="Arial"/>
                      <w:lang w:eastAsia="tr-TR"/>
                    </w:rPr>
                    <w:t xml:space="preserve"> halatların bağlantı klemenslerini sıkıştır, mapa pimini ve radansayı kontrol et.</w:t>
                  </w:r>
                </w:p>
              </w:tc>
            </w:tr>
            <w:tr w:rsidR="006D7B40" w:rsidRPr="00DF1707" w14:paraId="260F260B" w14:textId="77777777" w:rsidTr="006D7B40">
              <w:trPr>
                <w:trHeight w:val="315"/>
              </w:trPr>
              <w:tc>
                <w:tcPr>
                  <w:tcW w:w="10700" w:type="dxa"/>
                  <w:tcBorders>
                    <w:top w:val="nil"/>
                    <w:left w:val="nil"/>
                    <w:bottom w:val="nil"/>
                    <w:right w:val="nil"/>
                  </w:tcBorders>
                  <w:shd w:val="clear" w:color="auto" w:fill="auto"/>
                  <w:noWrap/>
                  <w:hideMark/>
                </w:tcPr>
                <w:p w14:paraId="101C3AF9"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20. Işık borularının bağlantıları sıkıştır.</w:t>
                  </w:r>
                </w:p>
              </w:tc>
            </w:tr>
            <w:tr w:rsidR="006D7B40" w:rsidRPr="00DF1707" w14:paraId="00522706" w14:textId="77777777" w:rsidTr="006D7B40">
              <w:trPr>
                <w:trHeight w:val="315"/>
              </w:trPr>
              <w:tc>
                <w:tcPr>
                  <w:tcW w:w="10700" w:type="dxa"/>
                  <w:tcBorders>
                    <w:top w:val="nil"/>
                    <w:left w:val="nil"/>
                    <w:bottom w:val="nil"/>
                    <w:right w:val="nil"/>
                  </w:tcBorders>
                  <w:shd w:val="clear" w:color="auto" w:fill="auto"/>
                  <w:noWrap/>
                  <w:hideMark/>
                </w:tcPr>
                <w:p w14:paraId="2E3347B1"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21. Tüm bağlantı elemanlarının kontrolünü yaptıktan ve yağlanacak hareketli parçaları yağladıktan sonra</w:t>
                  </w:r>
                </w:p>
              </w:tc>
            </w:tr>
            <w:tr w:rsidR="006D7B40" w:rsidRPr="00DF1707" w14:paraId="72ED4027" w14:textId="77777777" w:rsidTr="006D7B40">
              <w:trPr>
                <w:trHeight w:val="315"/>
              </w:trPr>
              <w:tc>
                <w:tcPr>
                  <w:tcW w:w="10700" w:type="dxa"/>
                  <w:tcBorders>
                    <w:top w:val="nil"/>
                    <w:left w:val="nil"/>
                    <w:bottom w:val="nil"/>
                    <w:right w:val="nil"/>
                  </w:tcBorders>
                  <w:shd w:val="clear" w:color="auto" w:fill="auto"/>
                  <w:noWrap/>
                  <w:hideMark/>
                </w:tcPr>
                <w:p w14:paraId="6AAFBCDC" w14:textId="77777777" w:rsidR="006D7B40" w:rsidRPr="00DF1707" w:rsidRDefault="006D7B40" w:rsidP="0011441B">
                  <w:pPr>
                    <w:spacing w:after="0" w:line="240" w:lineRule="auto"/>
                    <w:rPr>
                      <w:rFonts w:ascii="Arial" w:eastAsia="Times New Roman" w:hAnsi="Arial" w:cs="Arial"/>
                      <w:lang w:eastAsia="tr-TR"/>
                    </w:rPr>
                  </w:pPr>
                  <w:r w:rsidRPr="00DF1707">
                    <w:rPr>
                      <w:rFonts w:ascii="Arial" w:eastAsia="Times New Roman" w:hAnsi="Arial" w:cs="Arial"/>
                      <w:lang w:eastAsia="tr-TR"/>
                    </w:rPr>
                    <w:t>22. Sistemin çalışmasını test et.</w:t>
                  </w:r>
                </w:p>
              </w:tc>
            </w:tr>
          </w:tbl>
          <w:p w14:paraId="12C3068A" w14:textId="77777777" w:rsidR="006D7B40" w:rsidRDefault="006D7B40" w:rsidP="0011441B">
            <w:pPr>
              <w:pStyle w:val="Default"/>
              <w:rPr>
                <w:sz w:val="22"/>
                <w:szCs w:val="22"/>
              </w:rPr>
            </w:pPr>
          </w:p>
        </w:tc>
      </w:tr>
      <w:tr w:rsidR="006D7B40" w14:paraId="06A7C717" w14:textId="77777777" w:rsidTr="006D7B40">
        <w:trPr>
          <w:trHeight w:val="103"/>
        </w:trPr>
        <w:tc>
          <w:tcPr>
            <w:tcW w:w="10160" w:type="dxa"/>
          </w:tcPr>
          <w:p w14:paraId="1E6E405C" w14:textId="77777777" w:rsidR="006D7B40" w:rsidRDefault="006D7B40" w:rsidP="0011441B">
            <w:pPr>
              <w:pStyle w:val="Default"/>
              <w:rPr>
                <w:sz w:val="22"/>
                <w:szCs w:val="22"/>
              </w:rPr>
            </w:pPr>
          </w:p>
        </w:tc>
      </w:tr>
    </w:tbl>
    <w:p w14:paraId="6D8D83A3" w14:textId="77777777" w:rsidR="008249E2" w:rsidRDefault="008249E2" w:rsidP="00D90771">
      <w:pPr>
        <w:pStyle w:val="ALTBALIK"/>
        <w:spacing w:line="360" w:lineRule="auto"/>
        <w:ind w:left="709"/>
      </w:pPr>
    </w:p>
    <w:p w14:paraId="68FFEC96" w14:textId="77777777" w:rsidR="008249E2" w:rsidRDefault="008249E2" w:rsidP="00117083">
      <w:pPr>
        <w:pStyle w:val="ALTBALIK"/>
        <w:spacing w:line="360" w:lineRule="auto"/>
      </w:pPr>
    </w:p>
    <w:p w14:paraId="3D2437BE" w14:textId="77777777" w:rsidR="00D83AB7" w:rsidRDefault="00565C80" w:rsidP="00117083">
      <w:pPr>
        <w:pStyle w:val="ALTBALIK"/>
        <w:spacing w:line="360" w:lineRule="auto"/>
      </w:pPr>
      <w:r>
        <w:t>6</w:t>
      </w:r>
      <w:r w:rsidR="00D83AB7" w:rsidRPr="00D83AB7">
        <w:t xml:space="preserve">- </w:t>
      </w:r>
      <w:r w:rsidR="00D83AB7">
        <w:t>İŞ BİTİRME FORMU DOLDURULACAK</w:t>
      </w:r>
    </w:p>
    <w:p w14:paraId="317B5A87"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644CB319" w14:textId="698AB8CE" w:rsidR="00565C80" w:rsidRPr="00D83AB7" w:rsidRDefault="009C49D5"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3D6D4BCA" wp14:editId="77716A92">
                <wp:simplePos x="0" y="0"/>
                <wp:positionH relativeFrom="column">
                  <wp:posOffset>4550858</wp:posOffset>
                </wp:positionH>
                <wp:positionV relativeFrom="paragraph">
                  <wp:posOffset>7240567</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5014AE4" w14:textId="77777777" w:rsidR="009C49D5" w:rsidRDefault="009C49D5" w:rsidP="009C49D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D6D4BCA" id="_x0000_s1030" type="#_x0000_t202" style="position:absolute;left:0;text-align:left;margin-left:358.35pt;margin-top:570.1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TX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" filled="f" stroked="f">
                <v:textbox style="mso-fit-shape-to-text:t">
                  <w:txbxContent>
                    <w:p w14:paraId="25014AE4" w14:textId="77777777" w:rsidR="009C49D5" w:rsidRDefault="009C49D5" w:rsidP="009C49D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731B4DB3" wp14:editId="0830EC41">
                <wp:simplePos x="0" y="0"/>
                <wp:positionH relativeFrom="column">
                  <wp:posOffset>5031843</wp:posOffset>
                </wp:positionH>
                <wp:positionV relativeFrom="paragraph">
                  <wp:posOffset>7275929</wp:posOffset>
                </wp:positionV>
                <wp:extent cx="1168106" cy="184994"/>
                <wp:effectExtent l="0" t="0" r="13335" b="24765"/>
                <wp:wrapNone/>
                <wp:docPr id="1400250008" name="Dikdörtgen 2"/>
                <wp:cNvGraphicFramePr/>
                <a:graphic xmlns:a="http://schemas.openxmlformats.org/drawingml/2006/main">
                  <a:graphicData uri="http://schemas.microsoft.com/office/word/2010/wordprocessingShape">
                    <wps:wsp>
                      <wps:cNvSpPr/>
                      <wps:spPr>
                        <a:xfrm>
                          <a:off x="0" y="0"/>
                          <a:ext cx="1168106" cy="1849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60B21" id="Dikdörtgen 2" o:spid="_x0000_s1026" style="position:absolute;margin-left:396.2pt;margin-top:572.9pt;width:92pt;height:1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644253">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3E467" w14:textId="77777777" w:rsidR="00644253" w:rsidRDefault="00644253" w:rsidP="00333C30">
      <w:pPr>
        <w:spacing w:after="0" w:line="240" w:lineRule="auto"/>
      </w:pPr>
      <w:r>
        <w:separator/>
      </w:r>
    </w:p>
  </w:endnote>
  <w:endnote w:type="continuationSeparator" w:id="0">
    <w:p w14:paraId="452843E1" w14:textId="77777777" w:rsidR="00644253" w:rsidRDefault="00644253"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C708" w14:textId="77777777" w:rsidR="00333C30" w:rsidRDefault="00072A60">
    <w:pPr>
      <w:pStyle w:val="AltBilgi"/>
    </w:pPr>
    <w:r>
      <w:rPr>
        <w:noProof/>
        <w:lang w:eastAsia="tr-TR"/>
      </w:rPr>
      <w:drawing>
        <wp:anchor distT="0" distB="0" distL="114300" distR="114300" simplePos="0" relativeHeight="251658240" behindDoc="1" locked="0" layoutInCell="1" allowOverlap="1" wp14:anchorId="7437C630" wp14:editId="1ABB1AEC">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17049066" wp14:editId="25246988">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C259E" w14:textId="77777777" w:rsidR="00644253" w:rsidRDefault="00644253" w:rsidP="00333C30">
      <w:pPr>
        <w:spacing w:after="0" w:line="240" w:lineRule="auto"/>
      </w:pPr>
      <w:r>
        <w:separator/>
      </w:r>
    </w:p>
  </w:footnote>
  <w:footnote w:type="continuationSeparator" w:id="0">
    <w:p w14:paraId="3FCCDC00" w14:textId="77777777" w:rsidR="00644253" w:rsidRDefault="00644253"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C06A" w14:textId="77777777" w:rsidR="00333C30" w:rsidRDefault="00072A60"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21108777" wp14:editId="1229A578">
              <wp:simplePos x="0" y="0"/>
              <wp:positionH relativeFrom="column">
                <wp:posOffset>1533600</wp:posOffset>
              </wp:positionH>
              <wp:positionV relativeFrom="paragraph">
                <wp:posOffset>230400</wp:posOffset>
              </wp:positionV>
              <wp:extent cx="5743575" cy="336805"/>
              <wp:effectExtent l="0" t="0" r="9525" b="635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6805"/>
                      </a:xfrm>
                      <a:prstGeom prst="rect">
                        <a:avLst/>
                      </a:prstGeom>
                      <a:solidFill>
                        <a:srgbClr val="FFFFFF"/>
                      </a:solidFill>
                      <a:ln w="9525">
                        <a:noFill/>
                        <a:miter lim="800000"/>
                        <a:headEnd/>
                        <a:tailEnd/>
                      </a:ln>
                    </wps:spPr>
                    <wps:txbx>
                      <w:txbxContent>
                        <w:p w14:paraId="00F13D08" w14:textId="77777777" w:rsidR="00626F2F" w:rsidRPr="00DB0756" w:rsidRDefault="00626F2F" w:rsidP="00626F2F">
                          <w:pPr>
                            <w:rPr>
                              <w:b/>
                              <w:sz w:val="32"/>
                              <w:szCs w:val="32"/>
                            </w:rPr>
                          </w:pPr>
                          <w:r w:rsidRPr="00DB0756">
                            <w:rPr>
                              <w:b/>
                              <w:sz w:val="32"/>
                              <w:szCs w:val="32"/>
                            </w:rPr>
                            <w:t>28- AVİZE KALDIRMA SİSTEMLERİ PERİYODİK BAKIM TALİMATI</w:t>
                          </w:r>
                        </w:p>
                        <w:p w14:paraId="41BF1F58"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08777" id="_x0000_t202" coordsize="21600,21600" o:spt="202" path="m,l,21600r21600,l21600,xe">
              <v:stroke joinstyle="miter"/>
              <v:path gradientshapeok="t" o:connecttype="rect"/>
            </v:shapetype>
            <v:shape id="Metin Kutusu 2" o:spid="_x0000_s1031" type="#_x0000_t202" style="position:absolute;margin-left:120.75pt;margin-top:18.15pt;width:452.25pt;height:2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" stroked="f">
              <v:textbox>
                <w:txbxContent>
                  <w:p w14:paraId="00F13D08" w14:textId="77777777" w:rsidR="00626F2F" w:rsidRPr="00DB0756" w:rsidRDefault="00626F2F" w:rsidP="00626F2F">
                    <w:pPr>
                      <w:rPr>
                        <w:b/>
                        <w:sz w:val="32"/>
                        <w:szCs w:val="32"/>
                      </w:rPr>
                    </w:pPr>
                    <w:r w:rsidRPr="00DB0756">
                      <w:rPr>
                        <w:b/>
                        <w:sz w:val="32"/>
                        <w:szCs w:val="32"/>
                      </w:rPr>
                      <w:t>28- AVİZE KALDIRMA SİSTEMLERİ PERİYODİK BAKIM TALİMATI</w:t>
                    </w:r>
                  </w:p>
                  <w:p w14:paraId="41BF1F58"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62BD99C6" wp14:editId="1EC12F14">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382337070">
    <w:abstractNumId w:val="3"/>
  </w:num>
  <w:num w:numId="2" w16cid:durableId="946236501">
    <w:abstractNumId w:val="4"/>
  </w:num>
  <w:num w:numId="3" w16cid:durableId="2009092483">
    <w:abstractNumId w:val="0"/>
  </w:num>
  <w:num w:numId="4" w16cid:durableId="770469238">
    <w:abstractNumId w:val="2"/>
  </w:num>
  <w:num w:numId="5" w16cid:durableId="45765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60"/>
    <w:rsid w:val="000146A8"/>
    <w:rsid w:val="000175D0"/>
    <w:rsid w:val="00072A60"/>
    <w:rsid w:val="00117083"/>
    <w:rsid w:val="0017507C"/>
    <w:rsid w:val="0018686A"/>
    <w:rsid w:val="001D4DA4"/>
    <w:rsid w:val="00263CE9"/>
    <w:rsid w:val="00333C30"/>
    <w:rsid w:val="00367248"/>
    <w:rsid w:val="00442CF5"/>
    <w:rsid w:val="00452065"/>
    <w:rsid w:val="004C41B0"/>
    <w:rsid w:val="00565C80"/>
    <w:rsid w:val="006229D3"/>
    <w:rsid w:val="00626F2F"/>
    <w:rsid w:val="00635CD5"/>
    <w:rsid w:val="006422CE"/>
    <w:rsid w:val="00644253"/>
    <w:rsid w:val="006A4191"/>
    <w:rsid w:val="006D7B40"/>
    <w:rsid w:val="006F5E88"/>
    <w:rsid w:val="00816D16"/>
    <w:rsid w:val="008249E2"/>
    <w:rsid w:val="00895FA1"/>
    <w:rsid w:val="009044D1"/>
    <w:rsid w:val="00922CF0"/>
    <w:rsid w:val="009C49D5"/>
    <w:rsid w:val="00AE596D"/>
    <w:rsid w:val="00AF5ACD"/>
    <w:rsid w:val="00B57C5E"/>
    <w:rsid w:val="00BE4B9C"/>
    <w:rsid w:val="00C632C8"/>
    <w:rsid w:val="00C7500B"/>
    <w:rsid w:val="00CA4EC1"/>
    <w:rsid w:val="00CA4F9C"/>
    <w:rsid w:val="00D339F0"/>
    <w:rsid w:val="00D83AB7"/>
    <w:rsid w:val="00D90771"/>
    <w:rsid w:val="00EA7637"/>
    <w:rsid w:val="00EB7D9A"/>
    <w:rsid w:val="00F257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C692"/>
  <w15:chartTrackingRefBased/>
  <w15:docId w15:val="{9A180FDA-1A40-4F5F-A0DC-FA9B0513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customStyle="1" w:styleId="Default">
    <w:name w:val="Default"/>
    <w:rsid w:val="006D7B4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5</TotalTime>
  <Pages>1</Pages>
  <Words>374</Words>
  <Characters>2134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8</cp:revision>
  <dcterms:created xsi:type="dcterms:W3CDTF">2021-01-24T09:52:00Z</dcterms:created>
  <dcterms:modified xsi:type="dcterms:W3CDTF">2024-05-03T07:40:00Z</dcterms:modified>
</cp:coreProperties>
</file>