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6895" w14:textId="77777777" w:rsidR="00333C30" w:rsidRDefault="00E4634D"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344F4853" wp14:editId="60966926">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983AF"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054CBE36" wp14:editId="6C29C434">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1958EDA3" wp14:editId="03A14BAD">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DE0EDEF" wp14:editId="1914CB9C">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6265D4A0"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779AD650"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0A1CB340"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0A155F37"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70F286F6"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23307E3C" w14:textId="77777777" w:rsidR="00565C80" w:rsidRDefault="00565C80" w:rsidP="00117083">
      <w:pPr>
        <w:pStyle w:val="ALTBALIK"/>
        <w:spacing w:line="360" w:lineRule="auto"/>
      </w:pPr>
      <w:r>
        <w:t xml:space="preserve">5- </w:t>
      </w:r>
      <w:r w:rsidR="008249E2">
        <w:t xml:space="preserve">UYGULANACAK </w:t>
      </w:r>
      <w:r>
        <w:t>İŞ VE İŞLEM DETAYLARI</w:t>
      </w:r>
    </w:p>
    <w:p w14:paraId="166788CF" w14:textId="77777777" w:rsidR="002B60BE" w:rsidRPr="0022547A" w:rsidRDefault="002B60BE" w:rsidP="0022547A">
      <w:pPr>
        <w:pStyle w:val="ListeParagraf"/>
        <w:numPr>
          <w:ilvl w:val="0"/>
          <w:numId w:val="8"/>
        </w:numPr>
        <w:ind w:left="1134"/>
      </w:pPr>
      <w:r w:rsidRPr="0022547A">
        <w:t xml:space="preserve">BÜTÜN tezgâhlarda bulunan musluk, batarya, sabunluk, havluluk </w:t>
      </w:r>
      <w:proofErr w:type="spellStart"/>
      <w:r w:rsidRPr="0022547A">
        <w:t>vs</w:t>
      </w:r>
      <w:proofErr w:type="spellEnd"/>
      <w:r w:rsidRPr="0022547A">
        <w:t xml:space="preserve"> göz kontrolü yapılacak</w:t>
      </w:r>
    </w:p>
    <w:p w14:paraId="1CF82BD7" w14:textId="77777777" w:rsidR="002B60BE" w:rsidRPr="0022547A" w:rsidRDefault="002B60BE" w:rsidP="0022547A">
      <w:pPr>
        <w:pStyle w:val="ListeParagraf"/>
        <w:numPr>
          <w:ilvl w:val="0"/>
          <w:numId w:val="8"/>
        </w:numPr>
        <w:ind w:left="1134"/>
      </w:pPr>
      <w:r w:rsidRPr="0022547A">
        <w:t>Sıkıntılı olan her ne ise arıza müdahalesi yapılacak</w:t>
      </w:r>
    </w:p>
    <w:p w14:paraId="77B6AB3F" w14:textId="77777777" w:rsidR="002B60BE" w:rsidRPr="0022547A" w:rsidRDefault="002B60BE" w:rsidP="0022547A">
      <w:pPr>
        <w:pStyle w:val="ListeParagraf"/>
        <w:numPr>
          <w:ilvl w:val="0"/>
          <w:numId w:val="8"/>
        </w:numPr>
        <w:ind w:left="1134"/>
      </w:pPr>
      <w:r w:rsidRPr="0022547A">
        <w:t>Fotoselli olan batarya, klozet, pisuar sensor kontrolleri yapılacak</w:t>
      </w:r>
    </w:p>
    <w:p w14:paraId="35D48F6A" w14:textId="77777777" w:rsidR="002B60BE" w:rsidRPr="0022547A" w:rsidRDefault="002B60BE" w:rsidP="0022547A">
      <w:pPr>
        <w:pStyle w:val="ListeParagraf"/>
        <w:numPr>
          <w:ilvl w:val="0"/>
          <w:numId w:val="8"/>
        </w:numPr>
        <w:ind w:left="1134"/>
      </w:pPr>
      <w:r w:rsidRPr="0022547A">
        <w:t>Bataryalarda pislik tutucular yılda bir kez temizlenecek</w:t>
      </w:r>
    </w:p>
    <w:p w14:paraId="368EB558" w14:textId="77777777" w:rsidR="002B60BE" w:rsidRPr="0022547A" w:rsidRDefault="002B60BE" w:rsidP="0022547A">
      <w:pPr>
        <w:pStyle w:val="ListeParagraf"/>
        <w:numPr>
          <w:ilvl w:val="0"/>
          <w:numId w:val="8"/>
        </w:numPr>
        <w:ind w:left="1134" w:right="424"/>
      </w:pPr>
      <w:r w:rsidRPr="0022547A">
        <w:t>Klozet iç takımları kireçlenme ye karşı koruması yapılacak, basları kontrol edilecek, sürekli sızdırma var ise iç takımları değiştirilecek</w:t>
      </w:r>
    </w:p>
    <w:p w14:paraId="1BCFB0A9" w14:textId="77777777" w:rsidR="002B60BE" w:rsidRPr="0022547A" w:rsidRDefault="002B60BE" w:rsidP="0022547A">
      <w:pPr>
        <w:pStyle w:val="ListeParagraf"/>
        <w:numPr>
          <w:ilvl w:val="0"/>
          <w:numId w:val="8"/>
        </w:numPr>
        <w:ind w:left="1134"/>
      </w:pPr>
      <w:r w:rsidRPr="0022547A">
        <w:t>Tezgâhlarda süpürgelik veya kenar sızdırmazlıkları kontrol edilecek</w:t>
      </w:r>
    </w:p>
    <w:p w14:paraId="09B90602" w14:textId="77777777" w:rsidR="002B60BE" w:rsidRPr="0022547A" w:rsidRDefault="002B60BE" w:rsidP="0022547A">
      <w:pPr>
        <w:pStyle w:val="ListeParagraf"/>
        <w:numPr>
          <w:ilvl w:val="0"/>
          <w:numId w:val="8"/>
        </w:numPr>
        <w:ind w:left="1134"/>
      </w:pPr>
      <w:r w:rsidRPr="0022547A">
        <w:t xml:space="preserve">Kompakt lam inat </w:t>
      </w:r>
      <w:proofErr w:type="spellStart"/>
      <w:r w:rsidRPr="0022547A">
        <w:t>wc</w:t>
      </w:r>
      <w:proofErr w:type="spellEnd"/>
      <w:r w:rsidRPr="0022547A">
        <w:t xml:space="preserve"> bölmeleri aksesuarları kilit, menteşe kontrol edilecek</w:t>
      </w:r>
    </w:p>
    <w:p w14:paraId="1A284090" w14:textId="77777777" w:rsidR="002B60BE" w:rsidRPr="0022547A" w:rsidRDefault="002B60BE" w:rsidP="0022547A">
      <w:pPr>
        <w:pStyle w:val="ListeParagraf"/>
        <w:numPr>
          <w:ilvl w:val="0"/>
          <w:numId w:val="8"/>
        </w:numPr>
        <w:ind w:left="1134"/>
      </w:pPr>
      <w:r w:rsidRPr="0022547A">
        <w:t xml:space="preserve">Küflü paslı </w:t>
      </w:r>
      <w:proofErr w:type="spellStart"/>
      <w:proofErr w:type="gramStart"/>
      <w:r w:rsidRPr="0022547A">
        <w:t>wc</w:t>
      </w:r>
      <w:proofErr w:type="spellEnd"/>
      <w:r w:rsidRPr="0022547A">
        <w:t xml:space="preserve">  </w:t>
      </w:r>
      <w:proofErr w:type="spellStart"/>
      <w:r w:rsidRPr="0022547A">
        <w:t>firçası</w:t>
      </w:r>
      <w:proofErr w:type="spellEnd"/>
      <w:proofErr w:type="gramEnd"/>
      <w:r w:rsidRPr="0022547A">
        <w:t xml:space="preserve"> ,çöp </w:t>
      </w:r>
      <w:proofErr w:type="spellStart"/>
      <w:r w:rsidRPr="0022547A">
        <w:t>vs</w:t>
      </w:r>
      <w:proofErr w:type="spellEnd"/>
      <w:r w:rsidRPr="0022547A">
        <w:t xml:space="preserve"> kullanım malzemeleri ortadan kaldırılmalı</w:t>
      </w:r>
    </w:p>
    <w:p w14:paraId="154192E1" w14:textId="77777777" w:rsidR="008249E2" w:rsidRDefault="008249E2" w:rsidP="00117083">
      <w:pPr>
        <w:pStyle w:val="ALTBALIK"/>
        <w:spacing w:line="360" w:lineRule="auto"/>
      </w:pPr>
    </w:p>
    <w:p w14:paraId="0FAC8EEB" w14:textId="77777777" w:rsidR="008249E2" w:rsidRDefault="008249E2" w:rsidP="00117083">
      <w:pPr>
        <w:pStyle w:val="ALTBALIK"/>
        <w:spacing w:line="360" w:lineRule="auto"/>
      </w:pPr>
    </w:p>
    <w:p w14:paraId="69F3844B" w14:textId="77777777" w:rsidR="008249E2" w:rsidRDefault="008249E2" w:rsidP="00117083">
      <w:pPr>
        <w:pStyle w:val="ALTBALIK"/>
        <w:spacing w:line="360" w:lineRule="auto"/>
      </w:pPr>
    </w:p>
    <w:p w14:paraId="3E27108E" w14:textId="77777777" w:rsidR="008249E2" w:rsidRDefault="008249E2" w:rsidP="00117083">
      <w:pPr>
        <w:pStyle w:val="ALTBALIK"/>
        <w:spacing w:line="360" w:lineRule="auto"/>
      </w:pPr>
    </w:p>
    <w:p w14:paraId="7BB2F338" w14:textId="77777777" w:rsidR="008249E2" w:rsidRDefault="008249E2" w:rsidP="00117083">
      <w:pPr>
        <w:pStyle w:val="ALTBALIK"/>
        <w:spacing w:line="360" w:lineRule="auto"/>
      </w:pPr>
    </w:p>
    <w:p w14:paraId="1B29B12B" w14:textId="77777777" w:rsidR="00D83AB7" w:rsidRDefault="00565C80" w:rsidP="00117083">
      <w:pPr>
        <w:pStyle w:val="ALTBALIK"/>
        <w:spacing w:line="360" w:lineRule="auto"/>
      </w:pPr>
      <w:r>
        <w:t>6</w:t>
      </w:r>
      <w:r w:rsidR="00D83AB7" w:rsidRPr="00D83AB7">
        <w:t xml:space="preserve">- </w:t>
      </w:r>
      <w:r w:rsidR="00D83AB7">
        <w:t>İŞ BİTİRME FORMU DOLDURULACAK</w:t>
      </w:r>
    </w:p>
    <w:p w14:paraId="297E81FC" w14:textId="33BA0A16"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754D5F55" w14:textId="0321B554" w:rsidR="00565C80" w:rsidRPr="00D83AB7" w:rsidRDefault="002F596C"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24A4ECA8" wp14:editId="4A870F4F">
                <wp:simplePos x="0" y="0"/>
                <wp:positionH relativeFrom="column">
                  <wp:posOffset>4577285</wp:posOffset>
                </wp:positionH>
                <wp:positionV relativeFrom="paragraph">
                  <wp:posOffset>1543535</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617A918" w14:textId="77777777" w:rsidR="002F596C" w:rsidRDefault="002F596C" w:rsidP="002F596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4A4ECA8" id="_x0000_t202" coordsize="21600,21600" o:spt="202" path="m,l,21600r21600,l21600,xe">
                <v:stroke joinstyle="miter"/>
                <v:path gradientshapeok="t" o:connecttype="rect"/>
              </v:shapetype>
              <v:shape id="Metin Kutusu 2" o:spid="_x0000_s1026" type="#_x0000_t202" style="position:absolute;left:0;text-align:left;margin-left:360.4pt;margin-top:121.55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" filled="f" stroked="f">
                <v:textbox style="mso-fit-shape-to-text:t">
                  <w:txbxContent>
                    <w:p w14:paraId="6617A918" w14:textId="77777777" w:rsidR="002F596C" w:rsidRDefault="002F596C" w:rsidP="002F596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6F584AF1" wp14:editId="691B9953">
                <wp:simplePos x="0" y="0"/>
                <wp:positionH relativeFrom="column">
                  <wp:posOffset>5058271</wp:posOffset>
                </wp:positionH>
                <wp:positionV relativeFrom="paragraph">
                  <wp:posOffset>1594566</wp:posOffset>
                </wp:positionV>
                <wp:extent cx="1067680" cy="169137"/>
                <wp:effectExtent l="0" t="0" r="18415" b="21590"/>
                <wp:wrapNone/>
                <wp:docPr id="1080555928" name="Dikdörtgen 1"/>
                <wp:cNvGraphicFramePr/>
                <a:graphic xmlns:a="http://schemas.openxmlformats.org/drawingml/2006/main">
                  <a:graphicData uri="http://schemas.microsoft.com/office/word/2010/wordprocessingShape">
                    <wps:wsp>
                      <wps:cNvSpPr/>
                      <wps:spPr>
                        <a:xfrm>
                          <a:off x="0" y="0"/>
                          <a:ext cx="1067680" cy="169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4D697" id="Dikdörtgen 1" o:spid="_x0000_s1026" style="position:absolute;margin-left:398.3pt;margin-top:125.55pt;width:84.05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7C111F">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6FE02" w14:textId="77777777" w:rsidR="007C111F" w:rsidRDefault="007C111F" w:rsidP="00333C30">
      <w:pPr>
        <w:spacing w:after="0" w:line="240" w:lineRule="auto"/>
      </w:pPr>
      <w:r>
        <w:separator/>
      </w:r>
    </w:p>
  </w:endnote>
  <w:endnote w:type="continuationSeparator" w:id="0">
    <w:p w14:paraId="26BAD2B2" w14:textId="77777777" w:rsidR="007C111F" w:rsidRDefault="007C111F"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8CF92" w14:textId="77777777" w:rsidR="00333C30" w:rsidRDefault="00E4634D">
    <w:pPr>
      <w:pStyle w:val="AltBilgi"/>
    </w:pPr>
    <w:r>
      <w:rPr>
        <w:noProof/>
        <w:lang w:eastAsia="tr-TR"/>
      </w:rPr>
      <w:drawing>
        <wp:anchor distT="0" distB="0" distL="114300" distR="114300" simplePos="0" relativeHeight="251658240" behindDoc="1" locked="0" layoutInCell="1" allowOverlap="1" wp14:anchorId="74DC0110" wp14:editId="3721A8A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214F6FBA" wp14:editId="7F7DE55E">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A94D3" w14:textId="77777777" w:rsidR="007C111F" w:rsidRDefault="007C111F" w:rsidP="00333C30">
      <w:pPr>
        <w:spacing w:after="0" w:line="240" w:lineRule="auto"/>
      </w:pPr>
      <w:r>
        <w:separator/>
      </w:r>
    </w:p>
  </w:footnote>
  <w:footnote w:type="continuationSeparator" w:id="0">
    <w:p w14:paraId="516DB53F" w14:textId="77777777" w:rsidR="007C111F" w:rsidRDefault="007C111F"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E31F" w14:textId="77777777" w:rsidR="00333C30" w:rsidRDefault="00E4634D"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4AAE4D02" wp14:editId="1BCD2B42">
              <wp:simplePos x="0" y="0"/>
              <wp:positionH relativeFrom="column">
                <wp:posOffset>1533600</wp:posOffset>
              </wp:positionH>
              <wp:positionV relativeFrom="paragraph">
                <wp:posOffset>208800</wp:posOffset>
              </wp:positionV>
              <wp:extent cx="5743575" cy="358405"/>
              <wp:effectExtent l="0" t="0" r="9525" b="381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58405"/>
                      </a:xfrm>
                      <a:prstGeom prst="rect">
                        <a:avLst/>
                      </a:prstGeom>
                      <a:solidFill>
                        <a:srgbClr val="FFFFFF"/>
                      </a:solidFill>
                      <a:ln w="9525">
                        <a:noFill/>
                        <a:miter lim="800000"/>
                        <a:headEnd/>
                        <a:tailEnd/>
                      </a:ln>
                    </wps:spPr>
                    <wps:txbx>
                      <w:txbxContent>
                        <w:p w14:paraId="1BD54D33" w14:textId="77777777" w:rsidR="001A0D92" w:rsidRPr="008C646C" w:rsidRDefault="001A0D92" w:rsidP="001A0D92">
                          <w:pPr>
                            <w:rPr>
                              <w:b/>
                              <w:sz w:val="32"/>
                              <w:szCs w:val="32"/>
                            </w:rPr>
                          </w:pPr>
                          <w:r>
                            <w:rPr>
                              <w:b/>
                              <w:sz w:val="32"/>
                              <w:szCs w:val="32"/>
                            </w:rPr>
                            <w:t xml:space="preserve">         </w:t>
                          </w:r>
                          <w:r w:rsidRPr="008C646C">
                            <w:rPr>
                              <w:b/>
                              <w:sz w:val="32"/>
                              <w:szCs w:val="32"/>
                            </w:rPr>
                            <w:t xml:space="preserve">45-    ISLAK </w:t>
                          </w:r>
                          <w:proofErr w:type="gramStart"/>
                          <w:r w:rsidRPr="008C646C">
                            <w:rPr>
                              <w:b/>
                              <w:sz w:val="32"/>
                              <w:szCs w:val="32"/>
                            </w:rPr>
                            <w:t>ZEMİNLER .WC</w:t>
                          </w:r>
                          <w:proofErr w:type="gramEnd"/>
                          <w:r w:rsidRPr="008C646C">
                            <w:rPr>
                              <w:b/>
                              <w:sz w:val="32"/>
                              <w:szCs w:val="32"/>
                            </w:rPr>
                            <w:t xml:space="preserve"> VE DUŞ BAKIMLARI</w:t>
                          </w:r>
                        </w:p>
                        <w:p w14:paraId="60FF4F5A"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E4D02" id="_x0000_t202" coordsize="21600,21600" o:spt="202" path="m,l,21600r21600,l21600,xe">
              <v:stroke joinstyle="miter"/>
              <v:path gradientshapeok="t" o:connecttype="rect"/>
            </v:shapetype>
            <v:shape id="_x0000_s1027" type="#_x0000_t202" style="position:absolute;margin-left:120.75pt;margin-top:16.45pt;width:452.25pt;height:2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" stroked="f">
              <v:textbox>
                <w:txbxContent>
                  <w:p w14:paraId="1BD54D33" w14:textId="77777777" w:rsidR="001A0D92" w:rsidRPr="008C646C" w:rsidRDefault="001A0D92" w:rsidP="001A0D92">
                    <w:pPr>
                      <w:rPr>
                        <w:b/>
                        <w:sz w:val="32"/>
                        <w:szCs w:val="32"/>
                      </w:rPr>
                    </w:pPr>
                    <w:r>
                      <w:rPr>
                        <w:b/>
                        <w:sz w:val="32"/>
                        <w:szCs w:val="32"/>
                      </w:rPr>
                      <w:t xml:space="preserve">         </w:t>
                    </w:r>
                    <w:r w:rsidRPr="008C646C">
                      <w:rPr>
                        <w:b/>
                        <w:sz w:val="32"/>
                        <w:szCs w:val="32"/>
                      </w:rPr>
                      <w:t xml:space="preserve">45-    ISLAK </w:t>
                    </w:r>
                    <w:proofErr w:type="gramStart"/>
                    <w:r w:rsidRPr="008C646C">
                      <w:rPr>
                        <w:b/>
                        <w:sz w:val="32"/>
                        <w:szCs w:val="32"/>
                      </w:rPr>
                      <w:t>ZEMİNLER .WC</w:t>
                    </w:r>
                    <w:proofErr w:type="gramEnd"/>
                    <w:r w:rsidRPr="008C646C">
                      <w:rPr>
                        <w:b/>
                        <w:sz w:val="32"/>
                        <w:szCs w:val="32"/>
                      </w:rPr>
                      <w:t xml:space="preserve"> VE DUŞ BAKIMLARI</w:t>
                    </w:r>
                  </w:p>
                  <w:p w14:paraId="60FF4F5A"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29013B2D" wp14:editId="2F47E9AB">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BE90C58"/>
    <w:multiLevelType w:val="hybridMultilevel"/>
    <w:tmpl w:val="2B5275DE"/>
    <w:lvl w:ilvl="0" w:tplc="09C883F0">
      <w:start w:val="5"/>
      <w:numFmt w:val="bullet"/>
      <w:lvlText w:val="-"/>
      <w:lvlJc w:val="left"/>
      <w:pPr>
        <w:ind w:left="218" w:hanging="360"/>
      </w:pPr>
      <w:rPr>
        <w:rFonts w:ascii="Calibri" w:eastAsia="Calibri" w:hAnsi="Calibri" w:cs="Calibri"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2"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6A8409E"/>
    <w:multiLevelType w:val="hybridMultilevel"/>
    <w:tmpl w:val="818671E8"/>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5DAA11BB"/>
    <w:multiLevelType w:val="hybridMultilevel"/>
    <w:tmpl w:val="BCCA198E"/>
    <w:lvl w:ilvl="0" w:tplc="041F000F">
      <w:start w:val="1"/>
      <w:numFmt w:val="decimal"/>
      <w:lvlText w:val="%1."/>
      <w:lvlJc w:val="left"/>
      <w:pPr>
        <w:ind w:left="218" w:hanging="360"/>
      </w:pPr>
      <w:rPr>
        <w:rFonts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7"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689912865">
    <w:abstractNumId w:val="5"/>
  </w:num>
  <w:num w:numId="2" w16cid:durableId="2098015016">
    <w:abstractNumId w:val="7"/>
  </w:num>
  <w:num w:numId="3" w16cid:durableId="1752117427">
    <w:abstractNumId w:val="0"/>
  </w:num>
  <w:num w:numId="4" w16cid:durableId="316569102">
    <w:abstractNumId w:val="4"/>
  </w:num>
  <w:num w:numId="5" w16cid:durableId="1024479935">
    <w:abstractNumId w:val="2"/>
  </w:num>
  <w:num w:numId="6" w16cid:durableId="566183612">
    <w:abstractNumId w:val="1"/>
  </w:num>
  <w:num w:numId="7" w16cid:durableId="1864248726">
    <w:abstractNumId w:val="6"/>
  </w:num>
  <w:num w:numId="8" w16cid:durableId="727535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4D"/>
    <w:rsid w:val="000146A8"/>
    <w:rsid w:val="000175D0"/>
    <w:rsid w:val="00117083"/>
    <w:rsid w:val="0017507C"/>
    <w:rsid w:val="0018686A"/>
    <w:rsid w:val="001A0D92"/>
    <w:rsid w:val="001D4DA4"/>
    <w:rsid w:val="0022547A"/>
    <w:rsid w:val="00263CE9"/>
    <w:rsid w:val="002B60BE"/>
    <w:rsid w:val="002D28BF"/>
    <w:rsid w:val="002F596C"/>
    <w:rsid w:val="00333C30"/>
    <w:rsid w:val="00367248"/>
    <w:rsid w:val="00442CF5"/>
    <w:rsid w:val="00452065"/>
    <w:rsid w:val="004C41B0"/>
    <w:rsid w:val="00524EAA"/>
    <w:rsid w:val="00543F4B"/>
    <w:rsid w:val="00565C80"/>
    <w:rsid w:val="005F5712"/>
    <w:rsid w:val="006229D3"/>
    <w:rsid w:val="00635CD5"/>
    <w:rsid w:val="006422CE"/>
    <w:rsid w:val="006A4191"/>
    <w:rsid w:val="006F5E88"/>
    <w:rsid w:val="007C111F"/>
    <w:rsid w:val="00816D16"/>
    <w:rsid w:val="008249E2"/>
    <w:rsid w:val="00895FA1"/>
    <w:rsid w:val="009044D1"/>
    <w:rsid w:val="00922CF0"/>
    <w:rsid w:val="00AE596D"/>
    <w:rsid w:val="00B57C5E"/>
    <w:rsid w:val="00C632C8"/>
    <w:rsid w:val="00C7500B"/>
    <w:rsid w:val="00CA4EC1"/>
    <w:rsid w:val="00CA4F9C"/>
    <w:rsid w:val="00D83AB7"/>
    <w:rsid w:val="00E4634D"/>
    <w:rsid w:val="00FE4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558C"/>
  <w15:chartTrackingRefBased/>
  <w15:docId w15:val="{CB1E678D-61E6-4BFD-B4A4-926C27C1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2</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2021-01-24T10:05:00Z</dcterms:created>
  <dcterms:modified xsi:type="dcterms:W3CDTF">2024-05-03T08:00:00Z</dcterms:modified>
</cp:coreProperties>
</file>